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2B" w:rsidRPr="005F335C" w:rsidRDefault="00FC0BF0" w:rsidP="00F625A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5C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B10C5" w:rsidRPr="005F335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646C" w:rsidRPr="005F335C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A91B11" w:rsidRPr="005F335C">
        <w:rPr>
          <w:rFonts w:ascii="Times New Roman" w:hAnsi="Times New Roman" w:cs="Times New Roman"/>
          <w:b/>
          <w:sz w:val="24"/>
          <w:szCs w:val="24"/>
        </w:rPr>
        <w:t>заявок на</w:t>
      </w:r>
    </w:p>
    <w:p w:rsidR="00F625AD" w:rsidRPr="005F335C" w:rsidRDefault="00F625AD" w:rsidP="00F625AD">
      <w:pPr>
        <w:pStyle w:val="1"/>
        <w:shd w:val="clear" w:color="auto" w:fill="auto"/>
        <w:spacing w:line="276" w:lineRule="auto"/>
        <w:ind w:right="-27"/>
        <w:jc w:val="center"/>
        <w:rPr>
          <w:b/>
          <w:bCs/>
          <w:sz w:val="24"/>
          <w:szCs w:val="24"/>
        </w:rPr>
      </w:pPr>
      <w:r w:rsidRPr="005F335C">
        <w:rPr>
          <w:b/>
          <w:iCs/>
          <w:sz w:val="24"/>
          <w:szCs w:val="24"/>
          <w:lang w:eastAsia="ru-RU"/>
        </w:rPr>
        <w:t xml:space="preserve">предоставления субсидии из бюджета Республики Татарстан некоммерческой организации </w:t>
      </w:r>
      <w:r w:rsidRPr="005F335C">
        <w:rPr>
          <w:b/>
          <w:sz w:val="24"/>
          <w:szCs w:val="24"/>
        </w:rPr>
        <w:t>на финансовое обеспечение мероприятий, направленных на развитие механизмов общественного контроля в жилищно-коммунальной сфере Республики Татарстан</w:t>
      </w:r>
    </w:p>
    <w:p w:rsidR="00253B2B" w:rsidRDefault="00253B2B" w:rsidP="00F625AD">
      <w:pPr>
        <w:tabs>
          <w:tab w:val="left" w:pos="2617"/>
        </w:tabs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Сроки проведения отбора:</w:t>
      </w:r>
      <w:r w:rsidRPr="007C0376">
        <w:rPr>
          <w:rFonts w:ascii="Times New Roman" w:hAnsi="Times New Roman" w:cs="Times New Roman"/>
          <w:sz w:val="24"/>
          <w:szCs w:val="24"/>
        </w:rPr>
        <w:t xml:space="preserve"> </w:t>
      </w:r>
      <w:r w:rsidR="00F625AD" w:rsidRPr="005F335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51998">
        <w:rPr>
          <w:rFonts w:ascii="Times New Roman" w:hAnsi="Times New Roman" w:cs="Times New Roman"/>
          <w:b/>
          <w:sz w:val="24"/>
          <w:szCs w:val="24"/>
        </w:rPr>
        <w:t>1</w:t>
      </w:r>
      <w:r w:rsidR="0011265E">
        <w:rPr>
          <w:rFonts w:ascii="Times New Roman" w:hAnsi="Times New Roman" w:cs="Times New Roman"/>
          <w:b/>
          <w:sz w:val="24"/>
          <w:szCs w:val="24"/>
        </w:rPr>
        <w:t>4</w:t>
      </w:r>
      <w:r w:rsidR="00F625AD" w:rsidRPr="005F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C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625AD" w:rsidRPr="005F33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3248">
        <w:rPr>
          <w:rFonts w:ascii="Times New Roman" w:hAnsi="Times New Roman" w:cs="Times New Roman"/>
          <w:b/>
          <w:sz w:val="24"/>
          <w:szCs w:val="24"/>
        </w:rPr>
        <w:t>3</w:t>
      </w:r>
      <w:r w:rsidR="00F625AD" w:rsidRPr="005F335C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1D3248">
        <w:rPr>
          <w:rFonts w:ascii="Times New Roman" w:hAnsi="Times New Roman" w:cs="Times New Roman"/>
          <w:b/>
          <w:sz w:val="24"/>
          <w:szCs w:val="24"/>
        </w:rPr>
        <w:t>1</w:t>
      </w:r>
      <w:r w:rsidR="0011265E">
        <w:rPr>
          <w:rFonts w:ascii="Times New Roman" w:hAnsi="Times New Roman" w:cs="Times New Roman"/>
          <w:b/>
          <w:sz w:val="24"/>
          <w:szCs w:val="24"/>
        </w:rPr>
        <w:t>8</w:t>
      </w:r>
      <w:r w:rsidR="00F625AD" w:rsidRPr="005F335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5F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248">
        <w:rPr>
          <w:rFonts w:ascii="Times New Roman" w:hAnsi="Times New Roman" w:cs="Times New Roman"/>
          <w:b/>
          <w:sz w:val="24"/>
          <w:szCs w:val="24"/>
        </w:rPr>
        <w:t>2023</w:t>
      </w:r>
      <w:r w:rsidRPr="005F335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Время окончания подачи заявок до </w:t>
      </w:r>
      <w:r w:rsidRPr="00253B2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7C0376">
        <w:rPr>
          <w:rFonts w:ascii="Times New Roman" w:hAnsi="Times New Roman" w:cs="Times New Roman"/>
          <w:b/>
          <w:sz w:val="24"/>
          <w:szCs w:val="24"/>
        </w:rPr>
        <w:t>(московское время).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CF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Юридический и почтовый адрес:</w:t>
      </w:r>
    </w:p>
    <w:p w:rsidR="00350E4E" w:rsidRPr="007C0376" w:rsidRDefault="003C798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>Министерств</w:t>
      </w:r>
      <w:r w:rsidR="00350E4E" w:rsidRPr="007C0376">
        <w:rPr>
          <w:rFonts w:ascii="Times New Roman" w:hAnsi="Times New Roman" w:cs="Times New Roman"/>
          <w:sz w:val="24"/>
          <w:szCs w:val="24"/>
        </w:rPr>
        <w:t>о</w:t>
      </w:r>
      <w:r w:rsidRPr="007C0376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жилищно-коммунального хозяйства Республики Татарстан</w:t>
      </w:r>
      <w:r w:rsidR="00350E4E" w:rsidRPr="007C0376">
        <w:rPr>
          <w:rFonts w:ascii="Times New Roman" w:hAnsi="Times New Roman" w:cs="Times New Roman"/>
          <w:sz w:val="24"/>
          <w:szCs w:val="24"/>
        </w:rPr>
        <w:t>:</w:t>
      </w:r>
      <w:r w:rsidR="00D345CF"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95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 xml:space="preserve">420111, РТ, г. Казань, ул. Дзержинского, д. 10, 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350E4E" w:rsidRDefault="00115995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>: </w:t>
      </w:r>
      <w:hyperlink r:id="rId5" w:history="1">
        <w:r w:rsidR="00796CA4" w:rsidRPr="00341C6F">
          <w:rPr>
            <w:rStyle w:val="a5"/>
            <w:rFonts w:ascii="Times New Roman" w:hAnsi="Times New Roman" w:cs="Times New Roman"/>
            <w:bCs/>
            <w:sz w:val="24"/>
            <w:szCs w:val="24"/>
          </w:rPr>
          <w:t>msаgkh@tatar.ru</w:t>
        </w:r>
      </w:hyperlink>
      <w:r w:rsidR="00D345CF" w:rsidRPr="007C037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F335C" w:rsidRDefault="005F335C" w:rsidP="005F335C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97">
        <w:rPr>
          <w:rFonts w:ascii="Times New Roman" w:hAnsi="Times New Roman" w:cs="Times New Roman"/>
          <w:b/>
          <w:sz w:val="24"/>
          <w:szCs w:val="24"/>
        </w:rPr>
        <w:t xml:space="preserve">Отбор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0597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05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6" w:history="1">
        <w:r w:rsidRPr="00341C6F">
          <w:rPr>
            <w:rStyle w:val="a5"/>
            <w:rFonts w:ascii="Times New Roman" w:hAnsi="Times New Roman" w:cs="Times New Roman"/>
            <w:sz w:val="24"/>
            <w:szCs w:val="24"/>
          </w:rPr>
          <w:t>https://minstroy.tatarstan.ru/predostavlenie-subsidiy-iz-byudzheta-respubliki.htm</w:t>
        </w:r>
      </w:hyperlink>
    </w:p>
    <w:p w:rsidR="005F335C" w:rsidRDefault="005F335C" w:rsidP="005F335C">
      <w:pPr>
        <w:autoSpaceDE w:val="0"/>
        <w:autoSpaceDN w:val="0"/>
        <w:adjustRightInd w:val="0"/>
        <w:spacing w:before="120" w:after="12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24B" w:rsidRPr="005F335C" w:rsidRDefault="007756CA" w:rsidP="005F335C">
      <w:pPr>
        <w:autoSpaceDE w:val="0"/>
        <w:autoSpaceDN w:val="0"/>
        <w:adjustRightInd w:val="0"/>
        <w:spacing w:before="120" w:after="12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5C">
        <w:rPr>
          <w:rFonts w:ascii="Times New Roman" w:hAnsi="Times New Roman" w:cs="Times New Roman"/>
          <w:b/>
          <w:sz w:val="24"/>
          <w:szCs w:val="24"/>
        </w:rPr>
        <w:t>Резу</w:t>
      </w:r>
      <w:r w:rsidR="00E36832" w:rsidRPr="005F335C">
        <w:rPr>
          <w:rFonts w:ascii="Times New Roman" w:hAnsi="Times New Roman" w:cs="Times New Roman"/>
          <w:b/>
          <w:sz w:val="24"/>
          <w:szCs w:val="24"/>
        </w:rPr>
        <w:t>льтатом предоставления субсидии</w:t>
      </w:r>
      <w:r w:rsidRPr="005F335C">
        <w:rPr>
          <w:rFonts w:ascii="Times New Roman" w:hAnsi="Times New Roman" w:cs="Times New Roman"/>
          <w:b/>
          <w:sz w:val="24"/>
          <w:szCs w:val="24"/>
        </w:rPr>
        <w:t xml:space="preserve"> по состоянию </w:t>
      </w:r>
      <w:r w:rsidR="002D024B" w:rsidRPr="005F335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на 30 декабря </w:t>
      </w:r>
      <w:r w:rsidR="002D024B" w:rsidRPr="005F335C">
        <w:rPr>
          <w:rFonts w:ascii="Times New Roman" w:hAnsi="Times New Roman"/>
          <w:b/>
          <w:sz w:val="24"/>
          <w:szCs w:val="24"/>
        </w:rPr>
        <w:t xml:space="preserve">года, в котором получена субсидия, </w:t>
      </w:r>
      <w:r w:rsidR="002D024B" w:rsidRPr="005F335C">
        <w:rPr>
          <w:rFonts w:ascii="Times New Roman" w:hAnsi="Times New Roman"/>
          <w:b/>
          <w:iCs/>
          <w:sz w:val="24"/>
          <w:szCs w:val="24"/>
          <w:lang w:eastAsia="ru-RU"/>
        </w:rPr>
        <w:t>являются</w:t>
      </w:r>
      <w:r w:rsidR="002D024B" w:rsidRPr="005F335C">
        <w:rPr>
          <w:rFonts w:ascii="Times New Roman" w:eastAsia="Calibri" w:hAnsi="Times New Roman"/>
          <w:b/>
          <w:iCs/>
          <w:sz w:val="24"/>
          <w:szCs w:val="24"/>
          <w:lang w:eastAsia="ru-RU"/>
        </w:rPr>
        <w:t>:</w:t>
      </w:r>
    </w:p>
    <w:p w:rsidR="002D024B" w:rsidRPr="005F335C" w:rsidRDefault="002D024B" w:rsidP="002D02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F335C">
        <w:rPr>
          <w:rFonts w:ascii="Times New Roman" w:hAnsi="Times New Roman"/>
          <w:iCs/>
          <w:sz w:val="24"/>
          <w:szCs w:val="24"/>
          <w:lang w:eastAsia="ru-RU"/>
        </w:rPr>
        <w:t>количество слушателей, прошедших бесплатное обучение, в том числе в электронном дистанционном виде,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 (не менее 500 человек);</w:t>
      </w:r>
    </w:p>
    <w:p w:rsidR="002D024B" w:rsidRPr="005F335C" w:rsidRDefault="002D024B" w:rsidP="002D024B">
      <w:pPr>
        <w:tabs>
          <w:tab w:val="left" w:pos="142"/>
          <w:tab w:val="left" w:pos="99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F335C">
        <w:rPr>
          <w:rFonts w:ascii="Times New Roman" w:hAnsi="Times New Roman"/>
          <w:iCs/>
          <w:sz w:val="24"/>
          <w:szCs w:val="24"/>
          <w:lang w:eastAsia="ru-RU"/>
        </w:rPr>
        <w:t>количество проведенных брифингов, конференций, «круглых столов» в целях развития навыков вовлечения собственников помещений в многоквартирном доме в процесс управления своими домами, контроля за работой коммунальных служб и поставщиков коммунальных ресурсов (не менее 50 единиц);</w:t>
      </w:r>
    </w:p>
    <w:p w:rsidR="005C154B" w:rsidRDefault="002D024B" w:rsidP="005C154B">
      <w:pPr>
        <w:tabs>
          <w:tab w:val="left" w:pos="142"/>
          <w:tab w:val="left" w:pos="994"/>
          <w:tab w:val="left" w:pos="103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F335C">
        <w:rPr>
          <w:rFonts w:ascii="Times New Roman" w:hAnsi="Times New Roman"/>
          <w:iCs/>
          <w:sz w:val="24"/>
          <w:szCs w:val="24"/>
          <w:lang w:eastAsia="ru-RU"/>
        </w:rPr>
        <w:t>количество юридических услуг, оказанных путем консультирования населения по «горячей линии» и во время личных приемов по проблемам в сфере жилищно-коммунального хозяйства (не менее 1500 услуг).</w:t>
      </w:r>
    </w:p>
    <w:p w:rsidR="005C154B" w:rsidRDefault="005C154B" w:rsidP="005C154B">
      <w:pPr>
        <w:tabs>
          <w:tab w:val="left" w:pos="142"/>
          <w:tab w:val="left" w:pos="994"/>
          <w:tab w:val="left" w:pos="103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  <w:lang w:eastAsia="ru-RU"/>
        </w:rPr>
      </w:pPr>
    </w:p>
    <w:p w:rsidR="005C154B" w:rsidRDefault="00E36832" w:rsidP="005C154B">
      <w:pPr>
        <w:tabs>
          <w:tab w:val="left" w:pos="142"/>
          <w:tab w:val="left" w:pos="994"/>
          <w:tab w:val="left" w:pos="103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35C">
        <w:rPr>
          <w:rFonts w:ascii="Times New Roman" w:eastAsia="Calibri" w:hAnsi="Times New Roman"/>
          <w:b/>
          <w:iCs/>
          <w:sz w:val="24"/>
          <w:szCs w:val="24"/>
          <w:lang w:eastAsia="ru-RU"/>
        </w:rPr>
        <w:t>Участник отбора</w:t>
      </w:r>
      <w:r w:rsidRPr="005F335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5F335C">
        <w:rPr>
          <w:rFonts w:ascii="Times New Roman" w:eastAsia="Calibri" w:hAnsi="Times New Roman"/>
          <w:b/>
          <w:iCs/>
          <w:sz w:val="24"/>
          <w:szCs w:val="24"/>
          <w:lang w:eastAsia="ru-RU"/>
        </w:rPr>
        <w:t xml:space="preserve">на первое число месяца, предшествующего месяцу, </w:t>
      </w:r>
      <w:r w:rsidR="005C154B">
        <w:rPr>
          <w:rFonts w:ascii="Times New Roman" w:hAnsi="Times New Roman" w:cs="Times New Roman"/>
          <w:b/>
          <w:bCs/>
          <w:sz w:val="24"/>
          <w:szCs w:val="24"/>
        </w:rPr>
        <w:t>в котором размещено объявление о проведении отбора, должен соответствовать следующим требованиям:</w:t>
      </w:r>
    </w:p>
    <w:p w:rsidR="00E36832" w:rsidRPr="005F335C" w:rsidRDefault="00E36832" w:rsidP="00E36832">
      <w:pPr>
        <w:pStyle w:val="Default"/>
        <w:tabs>
          <w:tab w:val="left" w:pos="142"/>
          <w:tab w:val="left" w:pos="994"/>
        </w:tabs>
        <w:ind w:firstLine="709"/>
        <w:jc w:val="both"/>
        <w:rPr>
          <w:color w:val="auto"/>
        </w:rPr>
      </w:pPr>
      <w:r w:rsidRPr="005F335C">
        <w:rPr>
          <w:color w:val="auto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36832" w:rsidRPr="005F335C" w:rsidRDefault="00E36832" w:rsidP="00E36832">
      <w:pPr>
        <w:pStyle w:val="Default"/>
        <w:tabs>
          <w:tab w:val="left" w:pos="142"/>
          <w:tab w:val="left" w:pos="994"/>
        </w:tabs>
        <w:ind w:firstLine="709"/>
        <w:jc w:val="both"/>
        <w:rPr>
          <w:color w:val="auto"/>
        </w:rPr>
      </w:pPr>
      <w:r w:rsidRPr="005F335C">
        <w:rPr>
          <w:color w:val="auto"/>
        </w:rPr>
        <w:t>у участника отбора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E36832" w:rsidRPr="005F335C" w:rsidRDefault="00E36832" w:rsidP="00E36832">
      <w:pPr>
        <w:pStyle w:val="Default"/>
        <w:tabs>
          <w:tab w:val="left" w:pos="142"/>
          <w:tab w:val="left" w:pos="994"/>
        </w:tabs>
        <w:ind w:firstLine="709"/>
        <w:jc w:val="both"/>
        <w:rPr>
          <w:iCs/>
          <w:lang w:eastAsia="ru-RU"/>
        </w:rPr>
      </w:pPr>
      <w:r w:rsidRPr="005F335C">
        <w:rPr>
          <w:color w:val="auto"/>
        </w:rPr>
        <w:t xml:space="preserve">участник отбора </w:t>
      </w:r>
      <w:r w:rsidRPr="005F335C">
        <w:rPr>
          <w:iCs/>
        </w:rPr>
        <w:t>не находится в процессе реорганизации (за</w:t>
      </w:r>
      <w:r w:rsidRPr="005F335C">
        <w:rPr>
          <w:iCs/>
          <w:lang w:eastAsia="ru-RU"/>
        </w:rPr>
        <w:t xml:space="preserve">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E36832" w:rsidRPr="005F335C" w:rsidRDefault="00E36832" w:rsidP="00E36832">
      <w:pPr>
        <w:pStyle w:val="Default"/>
        <w:tabs>
          <w:tab w:val="left" w:pos="142"/>
          <w:tab w:val="left" w:pos="994"/>
        </w:tabs>
        <w:ind w:firstLine="700"/>
        <w:jc w:val="both"/>
        <w:rPr>
          <w:color w:val="auto"/>
        </w:rPr>
      </w:pPr>
      <w:r w:rsidRPr="005F335C">
        <w:rPr>
          <w:color w:val="auto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5F335C">
        <w:rPr>
          <w:color w:val="auto"/>
        </w:rP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10EE5" w:rsidRPr="00C10EE5" w:rsidRDefault="00E36832" w:rsidP="00C10EE5">
      <w:pPr>
        <w:pStyle w:val="1"/>
        <w:shd w:val="clear" w:color="auto" w:fill="auto"/>
        <w:spacing w:line="276" w:lineRule="auto"/>
        <w:ind w:right="-27" w:firstLine="700"/>
        <w:jc w:val="both"/>
        <w:rPr>
          <w:bCs/>
          <w:sz w:val="24"/>
          <w:szCs w:val="24"/>
        </w:rPr>
      </w:pPr>
      <w:r w:rsidRPr="005F335C">
        <w:rPr>
          <w:rFonts w:eastAsia="Calibri"/>
          <w:color w:val="000000"/>
          <w:sz w:val="24"/>
          <w:szCs w:val="24"/>
          <w:lang w:eastAsia="ru-RU"/>
        </w:rPr>
        <w:t xml:space="preserve">участник отбора не получает средства из бюджета Республики Татарстан на основании иных нормативных правовых актов Республики Татарстан на </w:t>
      </w:r>
      <w:r w:rsidR="00C10EE5" w:rsidRPr="00C10EE5">
        <w:rPr>
          <w:sz w:val="24"/>
          <w:szCs w:val="24"/>
        </w:rPr>
        <w:t>финансовое обеспечение мероприятий, направленных на развитие механизмов общественного контроля в жилищно-коммунальной сфере Республики Татарстан;</w:t>
      </w:r>
    </w:p>
    <w:p w:rsidR="00E36832" w:rsidRPr="005F335C" w:rsidRDefault="00C10EE5" w:rsidP="00C10EE5">
      <w:pPr>
        <w:pStyle w:val="Default"/>
        <w:tabs>
          <w:tab w:val="left" w:pos="142"/>
          <w:tab w:val="left" w:pos="994"/>
        </w:tabs>
        <w:jc w:val="both"/>
        <w:rPr>
          <w:color w:val="auto"/>
        </w:rPr>
      </w:pPr>
      <w:r>
        <w:rPr>
          <w:rFonts w:cstheme="minorBidi"/>
          <w:iCs/>
          <w:color w:val="auto"/>
        </w:rPr>
        <w:tab/>
        <w:t xml:space="preserve">         </w:t>
      </w:r>
      <w:r w:rsidR="00E36832" w:rsidRPr="005F335C">
        <w:rPr>
          <w:color w:val="auto"/>
        </w:rPr>
        <w:t xml:space="preserve">наличие опыта проведения обучающих семинаров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 на территории Республики Татарстан не менее трех лет;  </w:t>
      </w:r>
    </w:p>
    <w:p w:rsidR="00E36832" w:rsidRPr="007D54EA" w:rsidRDefault="00E36832" w:rsidP="007D54EA">
      <w:pPr>
        <w:pStyle w:val="Default"/>
        <w:tabs>
          <w:tab w:val="left" w:pos="142"/>
          <w:tab w:val="left" w:pos="994"/>
        </w:tabs>
        <w:ind w:firstLine="709"/>
        <w:jc w:val="both"/>
        <w:rPr>
          <w:iCs/>
          <w:color w:val="auto"/>
          <w:lang w:eastAsia="ru-RU"/>
        </w:rPr>
      </w:pPr>
      <w:r w:rsidRPr="005F335C">
        <w:rPr>
          <w:color w:val="auto"/>
        </w:rPr>
        <w:t>наличие в</w:t>
      </w:r>
      <w:r w:rsidRPr="005F335C">
        <w:rPr>
          <w:iCs/>
          <w:color w:val="auto"/>
          <w:lang w:eastAsia="ru-RU"/>
        </w:rPr>
        <w:t xml:space="preserve"> штате квалифицированных специалистов в сфере жилищно- комму</w:t>
      </w:r>
      <w:r w:rsidR="007D54EA">
        <w:rPr>
          <w:iCs/>
          <w:color w:val="auto"/>
          <w:lang w:eastAsia="ru-RU"/>
        </w:rPr>
        <w:t>нального хозяйства.</w:t>
      </w:r>
    </w:p>
    <w:p w:rsidR="007D54EA" w:rsidRDefault="007D54EA" w:rsidP="007D54EA">
      <w:pPr>
        <w:spacing w:before="120" w:after="120" w:line="276" w:lineRule="auto"/>
        <w:ind w:firstLine="708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C154B" w:rsidRDefault="00014E15" w:rsidP="005C154B">
      <w:pPr>
        <w:spacing w:before="120" w:after="120" w:line="276" w:lineRule="auto"/>
        <w:ind w:firstLine="708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D54E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Для участия в отборе участник отбора представляет в Министерство </w:t>
      </w:r>
      <w:r w:rsidRPr="007D54EA">
        <w:rPr>
          <w:rFonts w:ascii="Times New Roman" w:eastAsia="Calibri" w:hAnsi="Times New Roman"/>
          <w:b/>
          <w:iCs/>
          <w:sz w:val="24"/>
          <w:szCs w:val="24"/>
          <w:lang w:eastAsia="ru-RU"/>
        </w:rPr>
        <w:t>заявку</w:t>
      </w:r>
      <w:r w:rsidRPr="007D54EA">
        <w:rPr>
          <w:rFonts w:ascii="Times New Roman" w:hAnsi="Times New Roman"/>
          <w:b/>
          <w:iCs/>
          <w:sz w:val="24"/>
          <w:szCs w:val="24"/>
          <w:lang w:eastAsia="ru-RU"/>
        </w:rPr>
        <w:t>, включающую:</w:t>
      </w:r>
    </w:p>
    <w:p w:rsidR="00014E15" w:rsidRPr="00DD756E" w:rsidRDefault="005C154B" w:rsidP="005C154B">
      <w:pPr>
        <w:spacing w:before="120" w:after="12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сопроводительное письмо в произвольной форме, подписанное руководителем (лицом, исполняющим его обязанности) участника отбора, об участии в отборе, включающее сведения о значениях результатов предоставления субсидии, указанных в </w:t>
      </w:r>
      <w:r w:rsidR="00014E15" w:rsidRPr="007D54EA">
        <w:rPr>
          <w:rFonts w:ascii="Times New Roman" w:hAnsi="Times New Roman"/>
          <w:iCs/>
          <w:sz w:val="24"/>
          <w:szCs w:val="24"/>
          <w:lang w:eastAsia="ru-RU"/>
        </w:rPr>
        <w:t xml:space="preserve">пункте </w:t>
      </w:r>
      <w:r w:rsidR="00014E15"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>26</w:t>
      </w:r>
      <w:r w:rsidR="00DD756E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</w:t>
      </w:r>
      <w:r w:rsidR="00DD756E" w:rsidRPr="00E22C49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субсидии из бюджета Республики Татарстан </w:t>
      </w:r>
      <w:r w:rsidR="00DD756E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на финансовое обеспечение мероприятий, направленных на развитие механизмов общественного контроля в жилищно-коммунальной сфере Республики Татарстан, </w:t>
      </w:r>
      <w:r w:rsidR="00DD756E" w:rsidRPr="00E22C49">
        <w:rPr>
          <w:rFonts w:ascii="Times New Roman" w:hAnsi="Times New Roman" w:cs="Times New Roman"/>
          <w:sz w:val="24"/>
          <w:szCs w:val="24"/>
        </w:rPr>
        <w:t>утвержденного постановлением Кабинета Министров Республик</w:t>
      </w:r>
      <w:r w:rsidR="00DD756E">
        <w:rPr>
          <w:rFonts w:ascii="Times New Roman" w:hAnsi="Times New Roman" w:cs="Times New Roman"/>
          <w:sz w:val="24"/>
          <w:szCs w:val="24"/>
        </w:rPr>
        <w:t>и Татарстан от 11.09.2021 № 858</w:t>
      </w:r>
      <w:r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014E15" w:rsidRPr="007D54EA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014E15" w:rsidRPr="007D54EA" w:rsidRDefault="00014E15" w:rsidP="00014E15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>заявление о предоставлении субсидии по форме согласно приложению к настоящему Порядку, подписанное руководителем (</w:t>
      </w:r>
      <w:r w:rsidRPr="007D54EA">
        <w:rPr>
          <w:rFonts w:ascii="Times New Roman" w:hAnsi="Times New Roman"/>
          <w:iCs/>
          <w:sz w:val="24"/>
          <w:szCs w:val="24"/>
          <w:lang w:eastAsia="ru-RU"/>
        </w:rPr>
        <w:t>лицом, исполняющим его обязанности)</w:t>
      </w:r>
      <w:r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участника отбора;</w:t>
      </w:r>
    </w:p>
    <w:p w:rsidR="00014E15" w:rsidRPr="007D54EA" w:rsidRDefault="00014E15" w:rsidP="00014E15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>копии учредительных документов,</w:t>
      </w:r>
      <w:r w:rsidRPr="007D54EA">
        <w:rPr>
          <w:rFonts w:ascii="Times New Roman" w:hAnsi="Times New Roman"/>
          <w:iCs/>
          <w:sz w:val="24"/>
          <w:szCs w:val="24"/>
          <w:lang w:eastAsia="ru-RU"/>
        </w:rPr>
        <w:t xml:space="preserve"> а также документов обо всех изменениях к ним</w:t>
      </w:r>
      <w:r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>;</w:t>
      </w:r>
    </w:p>
    <w:p w:rsidR="00014E15" w:rsidRPr="007D54EA" w:rsidRDefault="00014E15" w:rsidP="00014E15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копии документов, подтверждающих полномочия </w:t>
      </w:r>
      <w:r w:rsidRPr="007D54EA">
        <w:rPr>
          <w:rFonts w:ascii="Times New Roman" w:hAnsi="Times New Roman"/>
          <w:iCs/>
          <w:sz w:val="24"/>
          <w:szCs w:val="24"/>
          <w:lang w:eastAsia="ru-RU"/>
        </w:rPr>
        <w:t xml:space="preserve">руководителя (лица, исполняющего его </w:t>
      </w:r>
      <w:r w:rsidR="00612190" w:rsidRPr="007D54EA">
        <w:rPr>
          <w:rFonts w:ascii="Times New Roman" w:hAnsi="Times New Roman"/>
          <w:iCs/>
          <w:sz w:val="24"/>
          <w:szCs w:val="24"/>
          <w:lang w:eastAsia="ru-RU"/>
        </w:rPr>
        <w:t>обязанности) участника</w:t>
      </w:r>
      <w:r w:rsidRPr="007D54EA">
        <w:rPr>
          <w:rFonts w:ascii="Times New Roman" w:hAnsi="Times New Roman"/>
          <w:iCs/>
          <w:sz w:val="24"/>
          <w:szCs w:val="24"/>
          <w:lang w:eastAsia="ru-RU"/>
        </w:rPr>
        <w:t xml:space="preserve"> отбора;</w:t>
      </w:r>
    </w:p>
    <w:p w:rsidR="00014E15" w:rsidRPr="007D54EA" w:rsidRDefault="00014E15" w:rsidP="00014E15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54EA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смету расходов, планируемых к осуществлению за счет средств субсидии, утвержденную </w:t>
      </w:r>
      <w:r w:rsidRPr="007D54EA">
        <w:rPr>
          <w:rFonts w:ascii="Times New Roman" w:hAnsi="Times New Roman"/>
          <w:iCs/>
          <w:sz w:val="24"/>
          <w:szCs w:val="24"/>
          <w:lang w:eastAsia="ru-RU"/>
        </w:rPr>
        <w:t>руководителем (лицом, исполняющим его обязанности) участника отбора, с приложением финансово-экономического обоснования;</w:t>
      </w:r>
    </w:p>
    <w:p w:rsidR="00A227D5" w:rsidRPr="00E22C49" w:rsidRDefault="00014E15" w:rsidP="00A227D5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EA">
        <w:rPr>
          <w:rFonts w:ascii="Times New Roman" w:hAnsi="Times New Roman"/>
          <w:iCs/>
          <w:sz w:val="24"/>
          <w:szCs w:val="24"/>
          <w:lang w:eastAsia="ru-RU"/>
        </w:rPr>
        <w:t>справку, подписанную руководителем (лицом, исполняющим его обязанности) участника отбора, о соответствии требованиям, установлен</w:t>
      </w:r>
      <w:r w:rsidR="00A227D5">
        <w:rPr>
          <w:rFonts w:ascii="Times New Roman" w:hAnsi="Times New Roman"/>
          <w:iCs/>
          <w:sz w:val="24"/>
          <w:szCs w:val="24"/>
          <w:lang w:eastAsia="ru-RU"/>
        </w:rPr>
        <w:t xml:space="preserve">ным пунктом 9 </w:t>
      </w:r>
      <w:r w:rsidR="00A227D5" w:rsidRPr="00E22C49">
        <w:rPr>
          <w:rFonts w:ascii="Times New Roman" w:hAnsi="Times New Roman" w:cs="Times New Roman"/>
          <w:sz w:val="24"/>
          <w:szCs w:val="24"/>
        </w:rPr>
        <w:t>Порядка</w:t>
      </w:r>
      <w:r w:rsidR="00A227D5">
        <w:rPr>
          <w:rFonts w:ascii="Times New Roman" w:hAnsi="Times New Roman" w:cs="Times New Roman"/>
          <w:sz w:val="24"/>
          <w:szCs w:val="24"/>
        </w:rPr>
        <w:t>;</w:t>
      </w:r>
      <w:r w:rsidR="00A227D5" w:rsidRPr="00E2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15" w:rsidRPr="007D54EA" w:rsidRDefault="00A227D5" w:rsidP="00A227D5">
      <w:pPr>
        <w:tabs>
          <w:tab w:val="left" w:pos="142"/>
          <w:tab w:val="left" w:pos="99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</w:t>
      </w:r>
      <w:r w:rsidR="00014E15" w:rsidRPr="007D54EA">
        <w:rPr>
          <w:rFonts w:ascii="Times New Roman" w:hAnsi="Times New Roman"/>
          <w:iCs/>
          <w:sz w:val="24"/>
          <w:szCs w:val="24"/>
          <w:lang w:eastAsia="ru-RU"/>
        </w:rPr>
        <w:t>справку, подписанную руководителем (лицом, исполняющим его обязанности) участника отбора, о наличии опыта проведения обучающих семинаров по повышению правовой грамотности населения в области правового регулирования в сфере жилищно-коммунального хозяйства, управления жилищным фондом, потребления жилищно-коммунальных услуг на территории Республики Татарстан не менее трех лет;</w:t>
      </w:r>
    </w:p>
    <w:p w:rsidR="00014E15" w:rsidRPr="007D54EA" w:rsidRDefault="00014E15" w:rsidP="00014E15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54EA">
        <w:rPr>
          <w:rFonts w:ascii="Times New Roman" w:hAnsi="Times New Roman"/>
          <w:iCs/>
          <w:sz w:val="24"/>
          <w:szCs w:val="24"/>
          <w:lang w:eastAsia="ru-RU"/>
        </w:rPr>
        <w:t>справку, подписанную руководителем (лицом, исполняющим его обязанности) участника отбора, о наличии в штате квалифицированных специалистов в сфере жилищно- коммунального хозяйства с приложением копий документов, подтверждающих наличие профильного образования, прохождения профессиональной переподготовки и повышения квалификации;</w:t>
      </w:r>
    </w:p>
    <w:p w:rsidR="00014E15" w:rsidRPr="007D54EA" w:rsidRDefault="00014E15" w:rsidP="00014E15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54EA">
        <w:rPr>
          <w:rFonts w:ascii="Times New Roman" w:hAnsi="Times New Roman"/>
          <w:iCs/>
          <w:sz w:val="24"/>
          <w:szCs w:val="24"/>
          <w:lang w:eastAsia="ru-RU"/>
        </w:rPr>
        <w:t>согласие на публикацию (размещение) в информационно-телекоммуникационной сети «Интернет» информации об участнике отбора, о заявке, иной информации об участнике отбора, связанной с отбором;</w:t>
      </w:r>
    </w:p>
    <w:p w:rsidR="00612190" w:rsidRPr="00612190" w:rsidRDefault="00612190" w:rsidP="00612190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12190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согласие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r:id="rId7" w:history="1">
        <w:r w:rsidRPr="00612190">
          <w:rPr>
            <w:rFonts w:ascii="Times New Roman" w:hAnsi="Times New Roman"/>
            <w:iCs/>
            <w:sz w:val="24"/>
            <w:szCs w:val="24"/>
            <w:lang w:eastAsia="ru-RU"/>
          </w:rPr>
          <w:t>статьями 268.1</w:t>
        </w:r>
      </w:hyperlink>
      <w:r w:rsidRPr="00612190">
        <w:rPr>
          <w:rFonts w:ascii="Times New Roman" w:hAnsi="Times New Roman"/>
          <w:iCs/>
          <w:sz w:val="24"/>
          <w:szCs w:val="24"/>
          <w:lang w:eastAsia="ru-RU"/>
        </w:rPr>
        <w:t xml:space="preserve"> и </w:t>
      </w:r>
      <w:hyperlink r:id="rId8" w:history="1">
        <w:r w:rsidRPr="00612190">
          <w:rPr>
            <w:rFonts w:ascii="Times New Roman" w:hAnsi="Times New Roman"/>
            <w:iCs/>
            <w:sz w:val="24"/>
            <w:szCs w:val="24"/>
            <w:lang w:eastAsia="ru-RU"/>
          </w:rPr>
          <w:t>269.2</w:t>
        </w:r>
      </w:hyperlink>
      <w:r w:rsidRPr="00612190">
        <w:rPr>
          <w:rFonts w:ascii="Times New Roman" w:hAnsi="Times New Roman"/>
          <w:iCs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612190" w:rsidRDefault="00014E15" w:rsidP="00612190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EA">
        <w:rPr>
          <w:rFonts w:ascii="Times New Roman" w:hAnsi="Times New Roman"/>
          <w:sz w:val="24"/>
          <w:szCs w:val="24"/>
          <w:lang w:eastAsia="ru-RU"/>
        </w:rPr>
        <w:t>Документы могут подаваться на бумажном и (или) электронном носителях.</w:t>
      </w:r>
    </w:p>
    <w:p w:rsidR="00612190" w:rsidRDefault="00612190" w:rsidP="00612190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представленные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(лица, исполняющего его обязанности) участника отбора. Все листы заявки, поданные на бумажном носителе, должны быть прошиты, пронумерованы, заверены подписью руководителя (лица, исполняющего его обязанности) участника отбора.</w:t>
      </w:r>
    </w:p>
    <w:p w:rsidR="00D55509" w:rsidRPr="007D54EA" w:rsidRDefault="00D55509" w:rsidP="00D5550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09" w:rsidRPr="00B964E8" w:rsidRDefault="00D55509" w:rsidP="00D5550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E8">
        <w:rPr>
          <w:rFonts w:ascii="Times New Roman" w:hAnsi="Times New Roman" w:cs="Times New Roman"/>
          <w:b/>
          <w:sz w:val="24"/>
          <w:szCs w:val="24"/>
        </w:rPr>
        <w:t>Порядок подачи заявок и требования, предъявляемые к форме и содержанию заявок:</w:t>
      </w:r>
    </w:p>
    <w:p w:rsidR="005C154B" w:rsidRDefault="005C154B" w:rsidP="005C154B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представленные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(лица, исполняющего его обязанности) участника отбора. Все листы заявки, поданные на бумажном носителе, должны быть прошиты, пронумерованы, заверены подписью руководителя (лица, исполняющего его обязанности) участника отбора.</w:t>
      </w:r>
    </w:p>
    <w:p w:rsidR="00D55509" w:rsidRPr="005C154B" w:rsidRDefault="00D55509" w:rsidP="005C154B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D">
        <w:rPr>
          <w:rFonts w:ascii="Times New Roman" w:hAnsi="Times New Roman"/>
          <w:sz w:val="24"/>
          <w:szCs w:val="24"/>
        </w:rPr>
        <w:t>Вместе с заявкой участник отбора вправе представить по собственному усмотрению в Министерство следующие документы:</w:t>
      </w:r>
    </w:p>
    <w:p w:rsidR="00D55509" w:rsidRPr="00320A7D" w:rsidRDefault="00D55509" w:rsidP="00D55509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A7D">
        <w:rPr>
          <w:rFonts w:ascii="Times New Roman" w:hAnsi="Times New Roman"/>
          <w:sz w:val="24"/>
          <w:szCs w:val="24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5C154B" w:rsidRDefault="00D55509" w:rsidP="005C154B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A7D">
        <w:rPr>
          <w:rFonts w:ascii="Times New Roman" w:hAnsi="Times New Roman"/>
          <w:sz w:val="24"/>
          <w:szCs w:val="24"/>
        </w:rPr>
        <w:t>копию свидетельства о постановке на учет в налоговом органе;</w:t>
      </w:r>
    </w:p>
    <w:p w:rsidR="005C154B" w:rsidRDefault="005C154B" w:rsidP="005C154B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размещено объявление о проведении отбора;</w:t>
      </w:r>
    </w:p>
    <w:p w:rsidR="00D55509" w:rsidRPr="00320A7D" w:rsidRDefault="00D55509" w:rsidP="00D55509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20A7D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юридических лиц. </w:t>
      </w:r>
    </w:p>
    <w:p w:rsidR="00D55509" w:rsidRPr="00320A7D" w:rsidRDefault="00D55509" w:rsidP="00D55509">
      <w:pPr>
        <w:tabs>
          <w:tab w:val="left" w:pos="142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20A7D">
        <w:rPr>
          <w:rFonts w:ascii="Times New Roman" w:hAnsi="Times New Roman"/>
          <w:iCs/>
          <w:sz w:val="24"/>
          <w:szCs w:val="24"/>
          <w:lang w:eastAsia="ru-RU"/>
        </w:rPr>
        <w:t>В случае непредставления участником отбора документов, указанных в настоящем пункте, Министерство запрашивает указанные документы в порядке межведомственного информационного взаимодействия.</w:t>
      </w:r>
    </w:p>
    <w:p w:rsidR="00D55509" w:rsidRPr="00320A7D" w:rsidRDefault="00320A7D" w:rsidP="00320A7D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D55509" w:rsidRPr="00320A7D">
        <w:rPr>
          <w:rFonts w:ascii="Times New Roman" w:hAnsi="Times New Roman" w:cs="Times New Roman"/>
          <w:sz w:val="24"/>
          <w:szCs w:val="24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583E5D" w:rsidRPr="00962B31" w:rsidRDefault="00583E5D" w:rsidP="00366D8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Default="00B145B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>возврата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>определенного в том числе основания для возврата заявок, порядка внесения изменений в заявки:</w:t>
      </w:r>
    </w:p>
    <w:p w:rsidR="005C154B" w:rsidRPr="00366D87" w:rsidRDefault="005C154B" w:rsidP="005C15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Участник отбора имеет право по письменному заявлению в произвольной форме отозвать заявку в любое время до истечения срока завершения отбора.</w:t>
      </w:r>
    </w:p>
    <w:p w:rsidR="00D55509" w:rsidRPr="00366D87" w:rsidRDefault="00D55509" w:rsidP="00D55509">
      <w:pPr>
        <w:tabs>
          <w:tab w:val="left" w:pos="142"/>
          <w:tab w:val="left" w:pos="994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Основаниями для отклонения заявок на стадии рассмотрения заявок являются:</w:t>
      </w:r>
    </w:p>
    <w:p w:rsidR="00366D87" w:rsidRPr="00E22C49" w:rsidRDefault="00D55509" w:rsidP="00366D8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несоответствие участника отбора критериям и (или) требованиям, установленным пу</w:t>
      </w:r>
      <w:r w:rsidR="00366D87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нктами 7 и 9 </w:t>
      </w:r>
      <w:r w:rsidR="00366D87" w:rsidRPr="00E22C49">
        <w:rPr>
          <w:rFonts w:ascii="Times New Roman" w:hAnsi="Times New Roman" w:cs="Times New Roman"/>
          <w:sz w:val="24"/>
          <w:szCs w:val="24"/>
        </w:rPr>
        <w:t>Порядка</w:t>
      </w:r>
      <w:r w:rsidR="00366D87">
        <w:rPr>
          <w:rFonts w:ascii="Times New Roman" w:hAnsi="Times New Roman" w:cs="Times New Roman"/>
          <w:sz w:val="24"/>
          <w:szCs w:val="24"/>
        </w:rPr>
        <w:t>;</w:t>
      </w:r>
    </w:p>
    <w:p w:rsidR="00D55509" w:rsidRPr="00366D87" w:rsidRDefault="00D55509" w:rsidP="00366D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несоответствие заявок и документов требованиям к заявкам, установленным в объявлении о проведении отбора;</w:t>
      </w:r>
    </w:p>
    <w:p w:rsidR="00D55509" w:rsidRPr="00366D87" w:rsidRDefault="00D55509" w:rsidP="00D555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55509" w:rsidRPr="00366D87" w:rsidRDefault="00D55509" w:rsidP="00D555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D55509" w:rsidRPr="00366D87" w:rsidRDefault="00D55509" w:rsidP="00D55509">
      <w:pPr>
        <w:tabs>
          <w:tab w:val="left" w:pos="142"/>
          <w:tab w:val="left" w:pos="99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366D87">
        <w:rPr>
          <w:rFonts w:ascii="Times New Roman" w:eastAsia="Calibri" w:hAnsi="Times New Roman"/>
          <w:iCs/>
          <w:sz w:val="24"/>
          <w:szCs w:val="24"/>
          <w:lang w:eastAsia="ru-RU"/>
        </w:rPr>
        <w:t>Комиссия в течение трех рабочих дней, со дня принятия решения об отклонении заявки, направляет участнику отбора, чья заявка была отклонена, уведомление о принятом решении с указанием причины отклонения заявки посредством электронной почты, указанной в заявке.</w:t>
      </w:r>
    </w:p>
    <w:p w:rsidR="00075A75" w:rsidRPr="00962B31" w:rsidRDefault="00075A7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F" w:rsidRPr="00962B31" w:rsidRDefault="0004258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9B54EA" w:rsidRPr="00962B31">
        <w:rPr>
          <w:rFonts w:ascii="Times New Roman" w:hAnsi="Times New Roman" w:cs="Times New Roman"/>
          <w:b/>
          <w:sz w:val="24"/>
          <w:szCs w:val="24"/>
        </w:rPr>
        <w:t>заявок участников отбора:</w:t>
      </w:r>
    </w:p>
    <w:p w:rsidR="005C154B" w:rsidRDefault="00D678FA" w:rsidP="00D678FA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Министерство</w:t>
      </w:r>
      <w:r w:rsidR="005C154B">
        <w:rPr>
          <w:rFonts w:ascii="Times New Roman" w:eastAsia="Calibri" w:hAnsi="Times New Roman"/>
          <w:iCs/>
          <w:sz w:val="24"/>
          <w:szCs w:val="24"/>
          <w:lang w:eastAsia="ru-RU"/>
        </w:rPr>
        <w:t>:</w:t>
      </w:r>
    </w:p>
    <w:p w:rsidR="00D678FA" w:rsidRPr="00C81B48" w:rsidRDefault="00D678FA" w:rsidP="00D678FA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осуществляет прием заявок;</w:t>
      </w:r>
    </w:p>
    <w:p w:rsidR="00D678FA" w:rsidRPr="00C81B48" w:rsidRDefault="00D678FA" w:rsidP="00D678FA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81B48">
        <w:rPr>
          <w:rFonts w:ascii="Times New Roman" w:hAnsi="Times New Roman"/>
          <w:iCs/>
          <w:sz w:val="24"/>
          <w:szCs w:val="24"/>
          <w:lang w:eastAsia="ru-RU"/>
        </w:rPr>
        <w:t xml:space="preserve">регистрирует </w:t>
      </w: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заявки в день их поступления в порядке очередности;</w:t>
      </w:r>
    </w:p>
    <w:p w:rsidR="00D678FA" w:rsidRPr="00C81B48" w:rsidRDefault="00D678FA" w:rsidP="00D678FA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рассматривает заявки в соответствии с очередностью поступления на наличие документов, </w:t>
      </w:r>
      <w:r w:rsidR="00C81B48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указанных в пунктах 10 и 11 </w:t>
      </w: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Порядка;</w:t>
      </w:r>
    </w:p>
    <w:p w:rsidR="00D678FA" w:rsidRPr="00C81B48" w:rsidRDefault="00D678FA" w:rsidP="00D6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в течение </w:t>
      </w:r>
      <w:r w:rsidR="00CC66CF">
        <w:rPr>
          <w:rFonts w:ascii="Times New Roman" w:eastAsia="Calibri" w:hAnsi="Times New Roman"/>
          <w:iCs/>
          <w:sz w:val="24"/>
          <w:szCs w:val="24"/>
          <w:lang w:eastAsia="ru-RU"/>
        </w:rPr>
        <w:t>одного</w:t>
      </w: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рабочих дней после регистрации заявок направляет их в комиссию.</w:t>
      </w:r>
    </w:p>
    <w:p w:rsidR="00D678FA" w:rsidRPr="00C81B48" w:rsidRDefault="00D678FA" w:rsidP="00D678FA">
      <w:pPr>
        <w:tabs>
          <w:tab w:val="left" w:pos="142"/>
          <w:tab w:val="left" w:pos="99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В случае непредставления участником отбора документов, </w:t>
      </w:r>
      <w:r w:rsidR="00C81B48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указанных в пункте </w:t>
      </w:r>
      <w:r w:rsidR="005C154B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10 </w:t>
      </w:r>
      <w:r w:rsidR="005C154B"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Порядка</w:t>
      </w: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, Министерство в течение одного рабочего дня после регистрации заявки возвращает участнику отбора заявку с указанием причины возврата заявки.</w:t>
      </w:r>
    </w:p>
    <w:p w:rsidR="00D678FA" w:rsidRPr="00C81B48" w:rsidRDefault="00D678FA" w:rsidP="00D6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В случае, если на участие в отборе не представлено ни одной заявки, отбор признается несостоявшимся.</w:t>
      </w:r>
    </w:p>
    <w:p w:rsidR="00C141D9" w:rsidRPr="00C81B48" w:rsidRDefault="00C141D9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91" w:rsidRPr="00D72E09" w:rsidRDefault="00CF6C2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09">
        <w:rPr>
          <w:rFonts w:ascii="Times New Roman" w:hAnsi="Times New Roman" w:cs="Times New Roman"/>
          <w:b/>
          <w:sz w:val="24"/>
          <w:szCs w:val="24"/>
        </w:rPr>
        <w:t>П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D10DDC" w:rsidRPr="00D72E09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D664E5" w:rsidRPr="00D72E09" w:rsidRDefault="00D10DD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09">
        <w:rPr>
          <w:rFonts w:ascii="Times New Roman" w:hAnsi="Times New Roman" w:cs="Times New Roman"/>
          <w:sz w:val="24"/>
          <w:szCs w:val="24"/>
        </w:rPr>
        <w:t>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</w:t>
      </w:r>
      <w:r w:rsidR="005B445D">
        <w:rPr>
          <w:rFonts w:ascii="Times New Roman" w:hAnsi="Times New Roman" w:cs="Times New Roman"/>
          <w:sz w:val="24"/>
          <w:szCs w:val="24"/>
        </w:rPr>
        <w:t>чты, указанный в запросе, посту</w:t>
      </w:r>
      <w:r w:rsidRPr="00D72E09">
        <w:rPr>
          <w:rFonts w:ascii="Times New Roman" w:hAnsi="Times New Roman" w:cs="Times New Roman"/>
          <w:sz w:val="24"/>
          <w:szCs w:val="24"/>
        </w:rPr>
        <w:t xml:space="preserve">пившем в форме электронного документа или в письменной форме по почтовому адресу, указанному в запросе, поступившем в письменной форме, в течение </w:t>
      </w:r>
      <w:r w:rsidR="001D3248">
        <w:rPr>
          <w:rFonts w:ascii="Times New Roman" w:hAnsi="Times New Roman" w:cs="Times New Roman"/>
          <w:sz w:val="24"/>
          <w:szCs w:val="24"/>
        </w:rPr>
        <w:t>одного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D3248">
        <w:rPr>
          <w:rFonts w:ascii="Times New Roman" w:hAnsi="Times New Roman" w:cs="Times New Roman"/>
          <w:sz w:val="24"/>
          <w:szCs w:val="24"/>
        </w:rPr>
        <w:t>его</w:t>
      </w:r>
      <w:r w:rsidRPr="00D72E09">
        <w:rPr>
          <w:rFonts w:ascii="Times New Roman" w:hAnsi="Times New Roman" w:cs="Times New Roman"/>
          <w:sz w:val="24"/>
          <w:szCs w:val="24"/>
        </w:rPr>
        <w:t xml:space="preserve"> дн</w:t>
      </w:r>
      <w:r w:rsidR="001D3248">
        <w:rPr>
          <w:rFonts w:ascii="Times New Roman" w:hAnsi="Times New Roman" w:cs="Times New Roman"/>
          <w:sz w:val="24"/>
          <w:szCs w:val="24"/>
        </w:rPr>
        <w:t>я</w:t>
      </w:r>
      <w:r w:rsidRPr="00D72E09">
        <w:rPr>
          <w:rFonts w:ascii="Times New Roman" w:hAnsi="Times New Roman" w:cs="Times New Roman"/>
          <w:sz w:val="24"/>
          <w:szCs w:val="24"/>
        </w:rPr>
        <w:t xml:space="preserve"> с даты поступления соответствующего запроса в Министерство, если указанный запрос поступил в</w:t>
      </w:r>
      <w:r w:rsidR="00B167C3" w:rsidRPr="00D72E09">
        <w:rPr>
          <w:rFonts w:ascii="Times New Roman" w:hAnsi="Times New Roman" w:cs="Times New Roman"/>
          <w:sz w:val="24"/>
          <w:szCs w:val="24"/>
        </w:rPr>
        <w:t> </w:t>
      </w:r>
      <w:r w:rsidRPr="00D72E09">
        <w:rPr>
          <w:rFonts w:ascii="Times New Roman" w:hAnsi="Times New Roman" w:cs="Times New Roman"/>
          <w:sz w:val="24"/>
          <w:szCs w:val="24"/>
        </w:rPr>
        <w:t xml:space="preserve">Министерство не позднее чем за </w:t>
      </w:r>
      <w:r w:rsidR="001D3248">
        <w:rPr>
          <w:rFonts w:ascii="Times New Roman" w:hAnsi="Times New Roman" w:cs="Times New Roman"/>
          <w:sz w:val="24"/>
          <w:szCs w:val="24"/>
        </w:rPr>
        <w:t>один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1D3248">
        <w:rPr>
          <w:rFonts w:ascii="Times New Roman" w:hAnsi="Times New Roman" w:cs="Times New Roman"/>
          <w:sz w:val="24"/>
          <w:szCs w:val="24"/>
        </w:rPr>
        <w:t>й</w:t>
      </w:r>
      <w:r w:rsidRPr="00D72E09">
        <w:rPr>
          <w:rFonts w:ascii="Times New Roman" w:hAnsi="Times New Roman" w:cs="Times New Roman"/>
          <w:sz w:val="24"/>
          <w:szCs w:val="24"/>
        </w:rPr>
        <w:t xml:space="preserve"> д</w:t>
      </w:r>
      <w:r w:rsidR="001D3248">
        <w:rPr>
          <w:rFonts w:ascii="Times New Roman" w:hAnsi="Times New Roman" w:cs="Times New Roman"/>
          <w:sz w:val="24"/>
          <w:szCs w:val="24"/>
        </w:rPr>
        <w:t>е</w:t>
      </w:r>
      <w:r w:rsidRPr="00D72E09">
        <w:rPr>
          <w:rFonts w:ascii="Times New Roman" w:hAnsi="Times New Roman" w:cs="Times New Roman"/>
          <w:sz w:val="24"/>
          <w:szCs w:val="24"/>
        </w:rPr>
        <w:t>н</w:t>
      </w:r>
      <w:r w:rsidR="001D3248">
        <w:rPr>
          <w:rFonts w:ascii="Times New Roman" w:hAnsi="Times New Roman" w:cs="Times New Roman"/>
          <w:sz w:val="24"/>
          <w:szCs w:val="24"/>
        </w:rPr>
        <w:t>ь</w:t>
      </w:r>
      <w:r w:rsidRPr="00D72E09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</w:t>
      </w:r>
      <w:r w:rsidR="00D664E5" w:rsidRPr="00D7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E5" w:rsidRPr="00C81B48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B48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5902C7" w:rsidRPr="00C81B48">
        <w:rPr>
          <w:rFonts w:ascii="Times New Roman" w:hAnsi="Times New Roman" w:cs="Times New Roman"/>
          <w:sz w:val="24"/>
          <w:szCs w:val="24"/>
        </w:rPr>
        <w:t>разъяснени</w:t>
      </w:r>
      <w:r w:rsidR="006157EC" w:rsidRPr="00C81B48">
        <w:rPr>
          <w:rFonts w:ascii="Times New Roman" w:hAnsi="Times New Roman" w:cs="Times New Roman"/>
          <w:sz w:val="24"/>
          <w:szCs w:val="24"/>
        </w:rPr>
        <w:t>й</w:t>
      </w:r>
      <w:r w:rsidR="005902C7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651998">
        <w:rPr>
          <w:rFonts w:ascii="Times New Roman" w:hAnsi="Times New Roman" w:cs="Times New Roman"/>
          <w:sz w:val="24"/>
          <w:szCs w:val="24"/>
        </w:rPr>
        <w:t>1</w:t>
      </w:r>
      <w:r w:rsidR="0011265E">
        <w:rPr>
          <w:rFonts w:ascii="Times New Roman" w:hAnsi="Times New Roman" w:cs="Times New Roman"/>
          <w:sz w:val="24"/>
          <w:szCs w:val="24"/>
        </w:rPr>
        <w:t>4</w:t>
      </w:r>
      <w:r w:rsidR="001D324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16316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5B445D" w:rsidRPr="00C81B48">
        <w:rPr>
          <w:rFonts w:ascii="Times New Roman" w:hAnsi="Times New Roman" w:cs="Times New Roman"/>
          <w:sz w:val="24"/>
          <w:szCs w:val="24"/>
        </w:rPr>
        <w:t>202</w:t>
      </w:r>
      <w:r w:rsidR="001D3248">
        <w:rPr>
          <w:rFonts w:ascii="Times New Roman" w:hAnsi="Times New Roman" w:cs="Times New Roman"/>
          <w:sz w:val="24"/>
          <w:szCs w:val="24"/>
        </w:rPr>
        <w:t>3</w:t>
      </w:r>
      <w:r w:rsidR="005B445D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Pr="00C81B48">
        <w:rPr>
          <w:rFonts w:ascii="Times New Roman" w:hAnsi="Times New Roman" w:cs="Times New Roman"/>
          <w:sz w:val="24"/>
          <w:szCs w:val="24"/>
        </w:rPr>
        <w:t>г.</w:t>
      </w:r>
    </w:p>
    <w:p w:rsidR="00D664E5" w:rsidRPr="00C81B48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B48">
        <w:rPr>
          <w:rFonts w:ascii="Times New Roman" w:hAnsi="Times New Roman" w:cs="Times New Roman"/>
          <w:sz w:val="24"/>
          <w:szCs w:val="24"/>
        </w:rPr>
        <w:t>Дата оконча</w:t>
      </w:r>
      <w:r w:rsidR="005902C7" w:rsidRPr="00C81B48">
        <w:rPr>
          <w:rFonts w:ascii="Times New Roman" w:hAnsi="Times New Roman" w:cs="Times New Roman"/>
          <w:sz w:val="24"/>
          <w:szCs w:val="24"/>
        </w:rPr>
        <w:t xml:space="preserve">ния предоставления разъяснений </w:t>
      </w:r>
      <w:r w:rsidR="001D3248">
        <w:rPr>
          <w:rFonts w:ascii="Times New Roman" w:hAnsi="Times New Roman" w:cs="Times New Roman"/>
          <w:sz w:val="24"/>
          <w:szCs w:val="24"/>
        </w:rPr>
        <w:t>1</w:t>
      </w:r>
      <w:r w:rsidR="0011265E">
        <w:rPr>
          <w:rFonts w:ascii="Times New Roman" w:hAnsi="Times New Roman" w:cs="Times New Roman"/>
          <w:sz w:val="24"/>
          <w:szCs w:val="24"/>
        </w:rPr>
        <w:t>8</w:t>
      </w:r>
      <w:r w:rsidR="00E16316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5B445D" w:rsidRPr="00C81B48">
        <w:rPr>
          <w:rFonts w:ascii="Times New Roman" w:hAnsi="Times New Roman" w:cs="Times New Roman"/>
          <w:sz w:val="24"/>
          <w:szCs w:val="24"/>
        </w:rPr>
        <w:t>февраля</w:t>
      </w:r>
      <w:r w:rsidR="00E16316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5B445D" w:rsidRPr="00C81B48">
        <w:rPr>
          <w:rFonts w:ascii="Times New Roman" w:hAnsi="Times New Roman" w:cs="Times New Roman"/>
          <w:sz w:val="24"/>
          <w:szCs w:val="24"/>
        </w:rPr>
        <w:t>202</w:t>
      </w:r>
      <w:r w:rsidR="001D3248">
        <w:rPr>
          <w:rFonts w:ascii="Times New Roman" w:hAnsi="Times New Roman" w:cs="Times New Roman"/>
          <w:sz w:val="24"/>
          <w:szCs w:val="24"/>
        </w:rPr>
        <w:t>3</w:t>
      </w:r>
      <w:r w:rsidR="005B445D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Pr="00C81B48">
        <w:rPr>
          <w:rFonts w:ascii="Times New Roman" w:hAnsi="Times New Roman" w:cs="Times New Roman"/>
          <w:sz w:val="24"/>
          <w:szCs w:val="24"/>
        </w:rPr>
        <w:t xml:space="preserve">г. </w:t>
      </w:r>
      <w:r w:rsidR="00E001F8" w:rsidRPr="00C81B48">
        <w:rPr>
          <w:rFonts w:ascii="Times New Roman" w:hAnsi="Times New Roman" w:cs="Times New Roman"/>
          <w:sz w:val="24"/>
          <w:szCs w:val="24"/>
        </w:rPr>
        <w:t>при условии, что</w:t>
      </w:r>
      <w:r w:rsidR="006067A3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E043A7" w:rsidRPr="00C81B48">
        <w:rPr>
          <w:rFonts w:ascii="Times New Roman" w:hAnsi="Times New Roman" w:cs="Times New Roman"/>
          <w:sz w:val="24"/>
          <w:szCs w:val="24"/>
        </w:rPr>
        <w:t xml:space="preserve">запрос поступил не позднее </w:t>
      </w:r>
      <w:r w:rsidR="001D3248">
        <w:rPr>
          <w:rFonts w:ascii="Times New Roman" w:hAnsi="Times New Roman" w:cs="Times New Roman"/>
          <w:sz w:val="24"/>
          <w:szCs w:val="24"/>
        </w:rPr>
        <w:t>1</w:t>
      </w:r>
      <w:r w:rsidR="0011265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B445D" w:rsidRPr="00C81B4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16316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5B445D" w:rsidRPr="00C81B48">
        <w:rPr>
          <w:rFonts w:ascii="Times New Roman" w:hAnsi="Times New Roman" w:cs="Times New Roman"/>
          <w:sz w:val="24"/>
          <w:szCs w:val="24"/>
        </w:rPr>
        <w:t>202</w:t>
      </w:r>
      <w:r w:rsidR="001D3248">
        <w:rPr>
          <w:rFonts w:ascii="Times New Roman" w:hAnsi="Times New Roman" w:cs="Times New Roman"/>
          <w:sz w:val="24"/>
          <w:szCs w:val="24"/>
        </w:rPr>
        <w:t>3</w:t>
      </w:r>
      <w:r w:rsidR="005B445D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Pr="00C81B48">
        <w:rPr>
          <w:rFonts w:ascii="Times New Roman" w:hAnsi="Times New Roman" w:cs="Times New Roman"/>
          <w:sz w:val="24"/>
          <w:szCs w:val="24"/>
        </w:rPr>
        <w:t>г.</w:t>
      </w:r>
    </w:p>
    <w:p w:rsidR="00FB1AFA" w:rsidRPr="00962B31" w:rsidRDefault="00FB1AF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0A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С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рок, в течение которого участник отбора должен подписать соглашение о</w:t>
      </w:r>
      <w:r w:rsidR="00B167C3" w:rsidRPr="00962B31">
        <w:rPr>
          <w:rFonts w:ascii="Times New Roman" w:hAnsi="Times New Roman" w:cs="Times New Roman"/>
          <w:b/>
          <w:sz w:val="24"/>
          <w:szCs w:val="24"/>
        </w:rPr>
        <w:t> 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предоставлении субсидии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:</w:t>
      </w:r>
    </w:p>
    <w:p w:rsidR="005B445D" w:rsidRPr="00C81B48" w:rsidRDefault="00C81B48" w:rsidP="005B445D">
      <w:pPr>
        <w:tabs>
          <w:tab w:val="left" w:pos="142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ru-RU"/>
        </w:rPr>
        <w:t xml:space="preserve">          </w:t>
      </w:r>
      <w:r w:rsidR="005B445D" w:rsidRPr="00C81B48">
        <w:rPr>
          <w:rFonts w:ascii="Times New Roman" w:eastAsia="Calibri" w:hAnsi="Times New Roman"/>
          <w:iCs/>
          <w:sz w:val="24"/>
          <w:szCs w:val="24"/>
          <w:lang w:eastAsia="ru-RU"/>
        </w:rPr>
        <w:t>Соглашение заключается в течение 20 рабочих дней со дня принятия Министерством решения о предоставлении субсидии.</w:t>
      </w:r>
    </w:p>
    <w:p w:rsidR="006067A3" w:rsidRPr="007C0376" w:rsidRDefault="006067A3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6CF" w:rsidRDefault="00E563CB" w:rsidP="00CC66CF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У</w:t>
      </w:r>
      <w:r w:rsidR="00F60195" w:rsidRPr="00962B31">
        <w:rPr>
          <w:rFonts w:ascii="Times New Roman" w:hAnsi="Times New Roman" w:cs="Times New Roman"/>
          <w:b/>
          <w:sz w:val="24"/>
          <w:szCs w:val="24"/>
        </w:rPr>
        <w:t>словие</w:t>
      </w:r>
      <w:r w:rsidR="006067A3" w:rsidRPr="00962B31">
        <w:rPr>
          <w:rFonts w:ascii="Times New Roman" w:hAnsi="Times New Roman" w:cs="Times New Roman"/>
          <w:b/>
          <w:sz w:val="24"/>
          <w:szCs w:val="24"/>
        </w:rPr>
        <w:t xml:space="preserve"> признания участника отбора уклони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соглашения:</w:t>
      </w:r>
    </w:p>
    <w:p w:rsidR="005B445D" w:rsidRPr="00274F4B" w:rsidRDefault="005B445D" w:rsidP="00CC66CF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274F4B">
        <w:rPr>
          <w:rFonts w:ascii="Times New Roman" w:eastAsia="Calibri" w:hAnsi="Times New Roman"/>
          <w:iCs/>
          <w:sz w:val="24"/>
          <w:szCs w:val="24"/>
        </w:rPr>
        <w:t xml:space="preserve">Победитель отбора </w:t>
      </w:r>
      <w:r w:rsidRPr="00274F4B">
        <w:rPr>
          <w:rFonts w:ascii="Times New Roman" w:eastAsia="Calibri" w:hAnsi="Times New Roman"/>
          <w:iCs/>
          <w:sz w:val="24"/>
          <w:szCs w:val="24"/>
          <w:lang w:eastAsia="ru-RU"/>
        </w:rPr>
        <w:t>считается уклонившимся от заключения соглашения в следующих случаях:</w:t>
      </w:r>
    </w:p>
    <w:p w:rsidR="005B445D" w:rsidRPr="00274F4B" w:rsidRDefault="005B445D" w:rsidP="005B445D">
      <w:pPr>
        <w:tabs>
          <w:tab w:val="left" w:pos="142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274F4B">
        <w:rPr>
          <w:rFonts w:ascii="Times New Roman" w:eastAsia="Calibri" w:hAnsi="Times New Roman"/>
          <w:iCs/>
          <w:sz w:val="24"/>
          <w:szCs w:val="24"/>
        </w:rPr>
        <w:t xml:space="preserve">победитель отбора </w:t>
      </w:r>
      <w:r w:rsidRPr="00274F4B">
        <w:rPr>
          <w:rFonts w:ascii="Times New Roman" w:eastAsia="Calibri" w:hAnsi="Times New Roman"/>
          <w:iCs/>
          <w:sz w:val="24"/>
          <w:szCs w:val="24"/>
          <w:lang w:eastAsia="ru-RU"/>
        </w:rPr>
        <w:t>в течение 20 рабочих дней со дня принятия решения Министерством о предоставлении субсидии не подписал соглашение с Министерством;</w:t>
      </w:r>
    </w:p>
    <w:p w:rsidR="005B445D" w:rsidRPr="00274F4B" w:rsidRDefault="005B445D" w:rsidP="005B445D">
      <w:pPr>
        <w:tabs>
          <w:tab w:val="left" w:pos="142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274F4B">
        <w:rPr>
          <w:rFonts w:ascii="Times New Roman" w:eastAsia="Calibri" w:hAnsi="Times New Roman"/>
          <w:iCs/>
          <w:sz w:val="24"/>
          <w:szCs w:val="24"/>
        </w:rPr>
        <w:t xml:space="preserve">победитель отбора </w:t>
      </w:r>
      <w:r w:rsidRPr="00274F4B">
        <w:rPr>
          <w:rFonts w:ascii="Times New Roman" w:eastAsia="Calibri" w:hAnsi="Times New Roman"/>
          <w:iCs/>
          <w:sz w:val="24"/>
          <w:szCs w:val="24"/>
          <w:lang w:eastAsia="ru-RU"/>
        </w:rPr>
        <w:t>направил в Министерство письменное обращение, содержащее сообщение об отказе от заключения соглашения или предложение о заключении соглашения на условиях, не соответствующих заявке.</w:t>
      </w:r>
    </w:p>
    <w:p w:rsidR="00EC3FC8" w:rsidRPr="00962B31" w:rsidRDefault="00EC3FC8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BEB" w:rsidRDefault="00043CE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125C6" w:rsidRPr="00962B31">
        <w:rPr>
          <w:rFonts w:ascii="Times New Roman" w:hAnsi="Times New Roman" w:cs="Times New Roman"/>
          <w:b/>
          <w:sz w:val="24"/>
          <w:szCs w:val="24"/>
        </w:rPr>
        <w:t>размещения результатов отбора на едином портале, а также на официальном сайте Министерства</w:t>
      </w:r>
      <w:r w:rsidR="008103FF">
        <w:rPr>
          <w:rFonts w:ascii="Times New Roman" w:hAnsi="Times New Roman" w:cs="Times New Roman"/>
          <w:b/>
          <w:sz w:val="24"/>
          <w:szCs w:val="24"/>
        </w:rPr>
        <w:t>: не позднее</w:t>
      </w:r>
      <w:r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98">
        <w:rPr>
          <w:rFonts w:ascii="Times New Roman" w:hAnsi="Times New Roman" w:cs="Times New Roman"/>
          <w:b/>
          <w:sz w:val="24"/>
          <w:szCs w:val="24"/>
        </w:rPr>
        <w:t>1</w:t>
      </w:r>
      <w:r w:rsidR="0011265E">
        <w:rPr>
          <w:rFonts w:ascii="Times New Roman" w:hAnsi="Times New Roman" w:cs="Times New Roman"/>
          <w:b/>
          <w:sz w:val="24"/>
          <w:szCs w:val="24"/>
        </w:rPr>
        <w:t>5</w:t>
      </w:r>
      <w:r w:rsidR="0065199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856848" w:rsidRPr="00274F4B">
        <w:rPr>
          <w:rFonts w:ascii="Times New Roman" w:hAnsi="Times New Roman" w:cs="Times New Roman"/>
          <w:b/>
          <w:sz w:val="24"/>
          <w:szCs w:val="24"/>
        </w:rPr>
        <w:t>202</w:t>
      </w:r>
      <w:r w:rsidR="001D3248">
        <w:rPr>
          <w:rFonts w:ascii="Times New Roman" w:hAnsi="Times New Roman" w:cs="Times New Roman"/>
          <w:b/>
          <w:sz w:val="24"/>
          <w:szCs w:val="24"/>
        </w:rPr>
        <w:t>3</w:t>
      </w:r>
      <w:r w:rsidR="00962B31" w:rsidRPr="00274F4B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962B31"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BEB" w:rsidRPr="009C4BEB" w:rsidRDefault="009C4BEB" w:rsidP="009C4BEB">
      <w:pPr>
        <w:rPr>
          <w:rFonts w:ascii="Times New Roman" w:hAnsi="Times New Roman" w:cs="Times New Roman"/>
          <w:sz w:val="24"/>
          <w:szCs w:val="24"/>
        </w:rPr>
      </w:pPr>
    </w:p>
    <w:sectPr w:rsidR="009C4BEB" w:rsidRPr="009C4BEB" w:rsidSect="00796C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A5D07"/>
    <w:multiLevelType w:val="multilevel"/>
    <w:tmpl w:val="F94C6FD0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i w:val="0"/>
        <w:strike w:val="0"/>
        <w:sz w:val="28"/>
        <w:szCs w:val="28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50C6CFA"/>
    <w:multiLevelType w:val="multilevel"/>
    <w:tmpl w:val="49E66F3C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33A6782"/>
    <w:multiLevelType w:val="multilevel"/>
    <w:tmpl w:val="8D2C78E2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B891603"/>
    <w:multiLevelType w:val="multilevel"/>
    <w:tmpl w:val="42D0841E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14E15"/>
    <w:rsid w:val="0004258F"/>
    <w:rsid w:val="00043CEF"/>
    <w:rsid w:val="000469EA"/>
    <w:rsid w:val="00075A75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F6626"/>
    <w:rsid w:val="001058AD"/>
    <w:rsid w:val="001076EF"/>
    <w:rsid w:val="0011265E"/>
    <w:rsid w:val="00115995"/>
    <w:rsid w:val="00143C01"/>
    <w:rsid w:val="00162E19"/>
    <w:rsid w:val="00183CDA"/>
    <w:rsid w:val="001916AE"/>
    <w:rsid w:val="001B2B2B"/>
    <w:rsid w:val="001C1676"/>
    <w:rsid w:val="001C5727"/>
    <w:rsid w:val="001D3248"/>
    <w:rsid w:val="001F56A3"/>
    <w:rsid w:val="00200555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74F4B"/>
    <w:rsid w:val="0028261D"/>
    <w:rsid w:val="002A0AE7"/>
    <w:rsid w:val="002B2328"/>
    <w:rsid w:val="002D024B"/>
    <w:rsid w:val="00320A7D"/>
    <w:rsid w:val="00324479"/>
    <w:rsid w:val="0033646C"/>
    <w:rsid w:val="00350E4E"/>
    <w:rsid w:val="00355E8F"/>
    <w:rsid w:val="00366D87"/>
    <w:rsid w:val="0037076B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A2E64"/>
    <w:rsid w:val="004D2020"/>
    <w:rsid w:val="004D4A99"/>
    <w:rsid w:val="00514C59"/>
    <w:rsid w:val="00521B01"/>
    <w:rsid w:val="00533A58"/>
    <w:rsid w:val="00556CD1"/>
    <w:rsid w:val="0056380E"/>
    <w:rsid w:val="00583E5D"/>
    <w:rsid w:val="005902C7"/>
    <w:rsid w:val="005A5FEB"/>
    <w:rsid w:val="005B11E0"/>
    <w:rsid w:val="005B176B"/>
    <w:rsid w:val="005B445D"/>
    <w:rsid w:val="005C154B"/>
    <w:rsid w:val="005C329D"/>
    <w:rsid w:val="005F0911"/>
    <w:rsid w:val="005F335C"/>
    <w:rsid w:val="006067A3"/>
    <w:rsid w:val="00612190"/>
    <w:rsid w:val="006125C6"/>
    <w:rsid w:val="006157EC"/>
    <w:rsid w:val="006514A5"/>
    <w:rsid w:val="006514F3"/>
    <w:rsid w:val="00651998"/>
    <w:rsid w:val="006531FA"/>
    <w:rsid w:val="00693E1E"/>
    <w:rsid w:val="006A6A82"/>
    <w:rsid w:val="006C4B25"/>
    <w:rsid w:val="006E5E16"/>
    <w:rsid w:val="00714850"/>
    <w:rsid w:val="007263D8"/>
    <w:rsid w:val="00747522"/>
    <w:rsid w:val="00747ABA"/>
    <w:rsid w:val="007622FA"/>
    <w:rsid w:val="007756CA"/>
    <w:rsid w:val="00796CA4"/>
    <w:rsid w:val="007B122A"/>
    <w:rsid w:val="007C0376"/>
    <w:rsid w:val="007D3653"/>
    <w:rsid w:val="007D54EA"/>
    <w:rsid w:val="007D7DE1"/>
    <w:rsid w:val="007F2645"/>
    <w:rsid w:val="00807DE5"/>
    <w:rsid w:val="008103FF"/>
    <w:rsid w:val="00854DCC"/>
    <w:rsid w:val="00856848"/>
    <w:rsid w:val="008671A1"/>
    <w:rsid w:val="008A5C26"/>
    <w:rsid w:val="008D03EE"/>
    <w:rsid w:val="008D2B47"/>
    <w:rsid w:val="008E006E"/>
    <w:rsid w:val="008F13D4"/>
    <w:rsid w:val="008F5DFF"/>
    <w:rsid w:val="009358E7"/>
    <w:rsid w:val="0095680C"/>
    <w:rsid w:val="009613BE"/>
    <w:rsid w:val="00962B31"/>
    <w:rsid w:val="00973C22"/>
    <w:rsid w:val="009B10C5"/>
    <w:rsid w:val="009B54EA"/>
    <w:rsid w:val="009C4BEB"/>
    <w:rsid w:val="009F6B9B"/>
    <w:rsid w:val="00A227D5"/>
    <w:rsid w:val="00A2415D"/>
    <w:rsid w:val="00A91B11"/>
    <w:rsid w:val="00A96B47"/>
    <w:rsid w:val="00AC1457"/>
    <w:rsid w:val="00AC3C52"/>
    <w:rsid w:val="00AE64BF"/>
    <w:rsid w:val="00AF2986"/>
    <w:rsid w:val="00AF3732"/>
    <w:rsid w:val="00B032C8"/>
    <w:rsid w:val="00B145BD"/>
    <w:rsid w:val="00B167C3"/>
    <w:rsid w:val="00B7392A"/>
    <w:rsid w:val="00B80DC2"/>
    <w:rsid w:val="00B964E8"/>
    <w:rsid w:val="00BC265B"/>
    <w:rsid w:val="00BD0104"/>
    <w:rsid w:val="00BE2B02"/>
    <w:rsid w:val="00BE4A4D"/>
    <w:rsid w:val="00C10EE5"/>
    <w:rsid w:val="00C141D9"/>
    <w:rsid w:val="00C15265"/>
    <w:rsid w:val="00C5770B"/>
    <w:rsid w:val="00C81B48"/>
    <w:rsid w:val="00C8464A"/>
    <w:rsid w:val="00C85608"/>
    <w:rsid w:val="00C94E47"/>
    <w:rsid w:val="00C9760F"/>
    <w:rsid w:val="00CC66CF"/>
    <w:rsid w:val="00CE58DE"/>
    <w:rsid w:val="00CF5C01"/>
    <w:rsid w:val="00CF6C2F"/>
    <w:rsid w:val="00D07FA8"/>
    <w:rsid w:val="00D10DDC"/>
    <w:rsid w:val="00D2577E"/>
    <w:rsid w:val="00D264AC"/>
    <w:rsid w:val="00D33165"/>
    <w:rsid w:val="00D345CF"/>
    <w:rsid w:val="00D40597"/>
    <w:rsid w:val="00D55509"/>
    <w:rsid w:val="00D664E5"/>
    <w:rsid w:val="00D678FA"/>
    <w:rsid w:val="00D71B06"/>
    <w:rsid w:val="00D72DC2"/>
    <w:rsid w:val="00D72E09"/>
    <w:rsid w:val="00D96F6F"/>
    <w:rsid w:val="00DB32E8"/>
    <w:rsid w:val="00DD756E"/>
    <w:rsid w:val="00DE2794"/>
    <w:rsid w:val="00DF48AD"/>
    <w:rsid w:val="00E001F8"/>
    <w:rsid w:val="00E00AE3"/>
    <w:rsid w:val="00E02C38"/>
    <w:rsid w:val="00E043A7"/>
    <w:rsid w:val="00E16316"/>
    <w:rsid w:val="00E17BE3"/>
    <w:rsid w:val="00E22C49"/>
    <w:rsid w:val="00E24987"/>
    <w:rsid w:val="00E342C8"/>
    <w:rsid w:val="00E36832"/>
    <w:rsid w:val="00E42561"/>
    <w:rsid w:val="00E563CB"/>
    <w:rsid w:val="00E56E8D"/>
    <w:rsid w:val="00EA68BA"/>
    <w:rsid w:val="00EB5A7D"/>
    <w:rsid w:val="00EC3FC8"/>
    <w:rsid w:val="00EC547D"/>
    <w:rsid w:val="00EE551B"/>
    <w:rsid w:val="00F03AF4"/>
    <w:rsid w:val="00F21750"/>
    <w:rsid w:val="00F513C7"/>
    <w:rsid w:val="00F60195"/>
    <w:rsid w:val="00F625AD"/>
    <w:rsid w:val="00F66237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"/>
    <w:rsid w:val="00F625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625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E27F4AA642CC8FC34F5463B96D119713CCEE92C61478CEF9BD24CCDE14A7B4B5FD1FB2021A6BCCCC14CF0834C291519732A6BF296V2D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3E27F4AA642CC8FC34F5463B96D119713CCEE92C61478CEF9BD24CCDE14A7B4B5FD1FB2023A0BCCCC14CF0834C291519732A6BF296V2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troy.tatarstan.ru/predostavlenie-subsidiy-iz-byudzheta-respubliki.htm" TargetMode="External"/><Relationship Id="rId5" Type="http://schemas.openxmlformats.org/officeDocument/2006/relationships/hyperlink" Target="mailto:ms&#1072;gkh@t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Гильфанова</dc:creator>
  <cp:lastModifiedBy>Лэйля Динмухаметова</cp:lastModifiedBy>
  <cp:revision>6</cp:revision>
  <cp:lastPrinted>2021-10-07T07:28:00Z</cp:lastPrinted>
  <dcterms:created xsi:type="dcterms:W3CDTF">2023-01-30T05:55:00Z</dcterms:created>
  <dcterms:modified xsi:type="dcterms:W3CDTF">2023-02-13T14:19:00Z</dcterms:modified>
</cp:coreProperties>
</file>